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2E" w:rsidRDefault="00844078" w:rsidP="008440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Podklady pro v</w:t>
      </w:r>
      <w:r w:rsidR="006474B5">
        <w:rPr>
          <w:b/>
          <w:sz w:val="24"/>
          <w:szCs w:val="24"/>
        </w:rPr>
        <w:t>ýroční zprávu za školní rok 2020/2021</w:t>
      </w:r>
    </w:p>
    <w:p w:rsidR="00844078" w:rsidRDefault="00844078" w:rsidP="00844078">
      <w:pPr>
        <w:jc w:val="center"/>
        <w:rPr>
          <w:b/>
          <w:sz w:val="24"/>
          <w:szCs w:val="24"/>
        </w:rPr>
      </w:pPr>
    </w:p>
    <w:p w:rsidR="00844078" w:rsidRPr="00A44BD8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FF0000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vzdělávací programy (případná specifika – motivační názvy ŠVP apod.),</w:t>
      </w:r>
      <w:r>
        <w:rPr>
          <w:rFonts w:eastAsia="Times New Roman"/>
          <w:szCs w:val="24"/>
          <w:lang w:eastAsia="cs-CZ"/>
        </w:rPr>
        <w:t xml:space="preserve"> </w:t>
      </w:r>
      <w:r w:rsidRPr="00276C38">
        <w:rPr>
          <w:rFonts w:eastAsia="Times New Roman"/>
          <w:color w:val="FF0000"/>
          <w:szCs w:val="24"/>
          <w:lang w:eastAsia="cs-CZ"/>
        </w:rPr>
        <w:t>Sportovně ekologický program</w:t>
      </w:r>
      <w:r>
        <w:rPr>
          <w:rFonts w:eastAsia="Times New Roman"/>
          <w:color w:val="FF0000"/>
          <w:szCs w:val="24"/>
          <w:lang w:eastAsia="cs-CZ"/>
        </w:rPr>
        <w:t>. Motto „Všichni rádi sportujeme, z přírody se radujeme“</w:t>
      </w: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pedagogičtí pracovníci (odborná kvalifikace podle zákona č. 563/2004 Sb., </w:t>
      </w:r>
      <w:r w:rsidRPr="00404171">
        <w:rPr>
          <w:rFonts w:eastAsia="Times New Roman"/>
          <w:szCs w:val="24"/>
          <w:lang w:eastAsia="cs-CZ"/>
        </w:rPr>
        <w:br/>
        <w:t xml:space="preserve">o pedagogických pracovnících, ve znění pozdějších předpisů), </w:t>
      </w:r>
    </w:p>
    <w:tbl>
      <w:tblPr>
        <w:tblpPr w:leftFromText="141" w:rightFromText="141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</w:tblGrid>
      <w:tr w:rsidR="00844078" w:rsidRPr="00404171" w:rsidTr="004E7DD4">
        <w:trPr>
          <w:trHeight w:hRule="exact" w:val="510"/>
        </w:trPr>
        <w:tc>
          <w:tcPr>
            <w:tcW w:w="1985" w:type="dxa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ped</w:t>
            </w:r>
            <w:proofErr w:type="spell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prac</w:t>
            </w:r>
            <w:proofErr w:type="spellEnd"/>
            <w:proofErr w:type="gram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.  celkem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ped</w:t>
            </w:r>
            <w:proofErr w:type="spellEnd"/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prac</w:t>
            </w:r>
            <w:proofErr w:type="spellEnd"/>
            <w:proofErr w:type="gramEnd"/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. s odbornou kvalifikací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ped</w:t>
            </w:r>
            <w:proofErr w:type="spellEnd"/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prac</w:t>
            </w:r>
            <w:proofErr w:type="spellEnd"/>
            <w:proofErr w:type="gramEnd"/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. bez odborné</w:t>
            </w: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844078" w:rsidRPr="00404171" w:rsidTr="004E7DD4">
        <w:trPr>
          <w:trHeight w:hRule="exact" w:val="510"/>
        </w:trPr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</w:t>
            </w: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očet 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fyz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. osoby) k 31. 12. 2019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</w:tbl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            </w:t>
      </w: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věková struktura pedagogických pracovníků</w:t>
      </w:r>
    </w:p>
    <w:tbl>
      <w:tblPr>
        <w:tblpPr w:leftFromText="141" w:rightFromText="141" w:vertAnchor="text" w:horzAnchor="page" w:tblpX="297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134"/>
        <w:gridCol w:w="1134"/>
        <w:gridCol w:w="1134"/>
        <w:gridCol w:w="1134"/>
        <w:gridCol w:w="1134"/>
      </w:tblGrid>
      <w:tr w:rsidR="00844078" w:rsidRPr="00404171" w:rsidTr="004E7DD4">
        <w:trPr>
          <w:trHeight w:hRule="exact" w:val="510"/>
        </w:trPr>
        <w:tc>
          <w:tcPr>
            <w:tcW w:w="175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věk</w:t>
            </w:r>
          </w:p>
        </w:tc>
        <w:tc>
          <w:tcPr>
            <w:tcW w:w="1134" w:type="dxa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bCs/>
                <w:color w:val="FF0000"/>
                <w:sz w:val="20"/>
                <w:szCs w:val="24"/>
                <w:lang w:eastAsia="cs-CZ"/>
              </w:rPr>
            </w:pPr>
          </w:p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do 30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31 - 40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41 - 50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51 - 60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61 – a více</w:t>
            </w:r>
          </w:p>
        </w:tc>
      </w:tr>
      <w:tr w:rsidR="00844078" w:rsidRPr="00404171" w:rsidTr="004E7DD4">
        <w:trPr>
          <w:trHeight w:hRule="exact" w:val="510"/>
        </w:trPr>
        <w:tc>
          <w:tcPr>
            <w:tcW w:w="175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proofErr w:type="gramStart"/>
            <w:r w:rsidRPr="00404171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404171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.  osoby</w:t>
            </w:r>
            <w:proofErr w:type="gramEnd"/>
            <w:r w:rsidRPr="00404171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)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k  </w:t>
            </w:r>
            <w:proofErr w:type="gramStart"/>
            <w:r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31.  12</w:t>
            </w:r>
            <w:proofErr w:type="gramEnd"/>
            <w:r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.  2019</w:t>
            </w:r>
          </w:p>
        </w:tc>
        <w:tc>
          <w:tcPr>
            <w:tcW w:w="1134" w:type="dxa"/>
            <w:vAlign w:val="center"/>
          </w:tcPr>
          <w:p w:rsidR="00844078" w:rsidRPr="00404171" w:rsidRDefault="00E17E7A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844078" w:rsidRPr="00404171" w:rsidRDefault="00E17E7A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844078" w:rsidRPr="00404171" w:rsidRDefault="00E17E7A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844078" w:rsidRPr="00404171" w:rsidRDefault="00E17E7A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844078" w:rsidRPr="00404171" w:rsidRDefault="00E17E7A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2</w:t>
            </w:r>
          </w:p>
        </w:tc>
      </w:tr>
    </w:tbl>
    <w:p w:rsidR="00844078" w:rsidRPr="00404171" w:rsidRDefault="00844078" w:rsidP="00844078">
      <w:pPr>
        <w:spacing w:line="240" w:lineRule="auto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D71AFA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další vzdělávání pedagogických pracovníků</w:t>
      </w:r>
    </w:p>
    <w:p w:rsidR="00844078" w:rsidRPr="00404171" w:rsidRDefault="00844078" w:rsidP="00844078">
      <w:pPr>
        <w:numPr>
          <w:ilvl w:val="1"/>
          <w:numId w:val="5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počet pedagogických pracovníků, kteří si doplňují odbornou kvalifikaci</w:t>
      </w:r>
      <w:r>
        <w:rPr>
          <w:rFonts w:eastAsia="Times New Roman"/>
          <w:szCs w:val="24"/>
          <w:lang w:eastAsia="cs-CZ"/>
        </w:rPr>
        <w:t xml:space="preserve"> </w:t>
      </w:r>
      <w:r w:rsidRPr="00957644">
        <w:rPr>
          <w:rFonts w:eastAsia="Times New Roman"/>
          <w:color w:val="FF0000"/>
          <w:szCs w:val="24"/>
          <w:lang w:eastAsia="cs-CZ"/>
        </w:rPr>
        <w:t>- 0</w:t>
      </w:r>
    </w:p>
    <w:p w:rsidR="00844078" w:rsidRPr="00404171" w:rsidRDefault="00844078" w:rsidP="00844078">
      <w:pPr>
        <w:numPr>
          <w:ilvl w:val="1"/>
          <w:numId w:val="5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průběžné vzdělávání - uvést nejpočetněji zastoupená témata</w:t>
      </w:r>
      <w:r>
        <w:rPr>
          <w:rFonts w:eastAsia="Times New Roman"/>
          <w:color w:val="FF0000"/>
          <w:szCs w:val="24"/>
          <w:lang w:eastAsia="cs-CZ"/>
        </w:rPr>
        <w:t xml:space="preserve"> – aktuální změny školské legislativy, inkluzivní vzdělávání, environmentální výchovy, diagnostika, IT</w:t>
      </w:r>
    </w:p>
    <w:p w:rsidR="00844078" w:rsidRPr="00404171" w:rsidRDefault="00E17E7A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zápisy do MŠ pro školní rok 20221</w:t>
      </w:r>
      <w:r w:rsidR="00844078" w:rsidRPr="00404171">
        <w:rPr>
          <w:rFonts w:eastAsia="Times New Roman"/>
          <w:szCs w:val="24"/>
          <w:lang w:eastAsia="cs-CZ"/>
        </w:rPr>
        <w:t>/20</w:t>
      </w:r>
      <w:r>
        <w:rPr>
          <w:rFonts w:eastAsia="Times New Roman"/>
          <w:szCs w:val="24"/>
          <w:lang w:eastAsia="cs-CZ"/>
        </w:rPr>
        <w:t>22</w:t>
      </w:r>
    </w:p>
    <w:tbl>
      <w:tblPr>
        <w:tblpPr w:leftFromText="141" w:rightFromText="141" w:vertAnchor="text" w:horzAnchor="page" w:tblpX="294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1059"/>
        <w:gridCol w:w="1060"/>
        <w:gridCol w:w="1060"/>
        <w:gridCol w:w="935"/>
        <w:gridCol w:w="935"/>
        <w:gridCol w:w="1043"/>
        <w:gridCol w:w="1030"/>
      </w:tblGrid>
      <w:tr w:rsidR="00844078" w:rsidRPr="00404171" w:rsidTr="004E7DD4">
        <w:trPr>
          <w:cantSplit/>
          <w:trHeight w:val="454"/>
        </w:trPr>
        <w:tc>
          <w:tcPr>
            <w:tcW w:w="818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přihlášené děti</w:t>
            </w:r>
          </w:p>
        </w:tc>
        <w:tc>
          <w:tcPr>
            <w:tcW w:w="2913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přijaté děti</w:t>
            </w:r>
          </w:p>
        </w:tc>
        <w:tc>
          <w:tcPr>
            <w:tcW w:w="1030" w:type="dxa"/>
            <w:vMerge w:val="restart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děti odcházející do ZŠ</w:t>
            </w:r>
          </w:p>
        </w:tc>
      </w:tr>
      <w:tr w:rsidR="00844078" w:rsidRPr="00404171" w:rsidTr="004E7DD4">
        <w:trPr>
          <w:cantSplit/>
          <w:trHeight w:val="170"/>
        </w:trPr>
        <w:tc>
          <w:tcPr>
            <w:tcW w:w="818" w:type="dxa"/>
            <w:vMerge w:val="restart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3179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2913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1030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170"/>
        </w:trPr>
        <w:tc>
          <w:tcPr>
            <w:tcW w:w="818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</w:t>
            </w:r>
            <w:proofErr w:type="spell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gram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kraje</w:t>
            </w:r>
            <w:proofErr w:type="gramEnd"/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4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</w:t>
            </w:r>
            <w:proofErr w:type="spell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gram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kraje</w:t>
            </w:r>
            <w:proofErr w:type="gramEnd"/>
          </w:p>
        </w:tc>
        <w:tc>
          <w:tcPr>
            <w:tcW w:w="1030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454"/>
        </w:trPr>
        <w:tc>
          <w:tcPr>
            <w:tcW w:w="818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85</w:t>
            </w:r>
          </w:p>
        </w:tc>
        <w:tc>
          <w:tcPr>
            <w:tcW w:w="1060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85</w:t>
            </w:r>
          </w:p>
        </w:tc>
        <w:tc>
          <w:tcPr>
            <w:tcW w:w="1060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935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75</w:t>
            </w:r>
          </w:p>
        </w:tc>
        <w:tc>
          <w:tcPr>
            <w:tcW w:w="935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75</w:t>
            </w:r>
          </w:p>
        </w:tc>
        <w:tc>
          <w:tcPr>
            <w:tcW w:w="1043" w:type="dxa"/>
            <w:vAlign w:val="center"/>
          </w:tcPr>
          <w:p w:rsidR="00844078" w:rsidRPr="00404171" w:rsidRDefault="00A44BD8" w:rsidP="00E17E7A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030" w:type="dxa"/>
            <w:vAlign w:val="center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55</w:t>
            </w:r>
          </w:p>
        </w:tc>
      </w:tr>
    </w:tbl>
    <w:p w:rsidR="00844078" w:rsidRPr="00A44BD8" w:rsidRDefault="00844078" w:rsidP="00A44BD8">
      <w:pPr>
        <w:spacing w:line="240" w:lineRule="auto"/>
        <w:ind w:left="660"/>
        <w:jc w:val="both"/>
        <w:rPr>
          <w:rFonts w:eastAsia="Times New Roman"/>
          <w:color w:val="FF0000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vyhodnocení nepřijatých dětí – důvody, např. věk, trvalý pobyt apod. </w:t>
      </w:r>
      <w:r w:rsidR="00A44BD8">
        <w:rPr>
          <w:rFonts w:eastAsia="Times New Roman"/>
          <w:szCs w:val="24"/>
          <w:lang w:eastAsia="cs-CZ"/>
        </w:rPr>
        <w:t xml:space="preserve">– </w:t>
      </w:r>
      <w:r w:rsidR="00A44BD8" w:rsidRPr="00A44BD8">
        <w:rPr>
          <w:rFonts w:eastAsia="Times New Roman"/>
          <w:color w:val="FF0000"/>
          <w:szCs w:val="24"/>
          <w:lang w:eastAsia="cs-CZ"/>
        </w:rPr>
        <w:t>nepřijaté děti z </w:t>
      </w:r>
      <w:proofErr w:type="gramStart"/>
      <w:r w:rsidR="00A44BD8" w:rsidRPr="00A44BD8">
        <w:rPr>
          <w:rFonts w:eastAsia="Times New Roman"/>
          <w:color w:val="FF0000"/>
          <w:szCs w:val="24"/>
          <w:lang w:eastAsia="cs-CZ"/>
        </w:rPr>
        <w:t xml:space="preserve">důvodu </w:t>
      </w:r>
      <w:r w:rsidR="00A44BD8">
        <w:rPr>
          <w:rFonts w:eastAsia="Times New Roman"/>
          <w:color w:val="FF0000"/>
          <w:szCs w:val="24"/>
          <w:lang w:eastAsia="cs-CZ"/>
        </w:rPr>
        <w:t xml:space="preserve">  </w:t>
      </w:r>
      <w:r w:rsidR="00A44BD8" w:rsidRPr="00A44BD8">
        <w:rPr>
          <w:rFonts w:eastAsia="Times New Roman"/>
          <w:color w:val="FF0000"/>
          <w:szCs w:val="24"/>
          <w:lang w:eastAsia="cs-CZ"/>
        </w:rPr>
        <w:t>věku</w:t>
      </w:r>
      <w:proofErr w:type="gramEnd"/>
      <w:r w:rsidR="00A44BD8" w:rsidRPr="00A44BD8">
        <w:rPr>
          <w:rFonts w:eastAsia="Times New Roman"/>
          <w:color w:val="FF0000"/>
          <w:szCs w:val="24"/>
          <w:lang w:eastAsia="cs-CZ"/>
        </w:rPr>
        <w:t xml:space="preserve"> nebo </w:t>
      </w:r>
      <w:proofErr w:type="spellStart"/>
      <w:r w:rsidR="00A44BD8" w:rsidRPr="00A44BD8">
        <w:rPr>
          <w:rFonts w:eastAsia="Times New Roman"/>
          <w:color w:val="FF0000"/>
          <w:szCs w:val="24"/>
          <w:lang w:eastAsia="cs-CZ"/>
        </w:rPr>
        <w:t>mimoobvodní</w:t>
      </w:r>
      <w:proofErr w:type="spellEnd"/>
      <w:r w:rsidR="00A44BD8" w:rsidRPr="00A44BD8">
        <w:rPr>
          <w:rFonts w:eastAsia="Times New Roman"/>
          <w:color w:val="FF0000"/>
          <w:szCs w:val="24"/>
          <w:lang w:eastAsia="cs-CZ"/>
        </w:rPr>
        <w:t>.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využití poradenských služeb pro MŠ (PPP, SPC, speciální pedagog),</w:t>
      </w:r>
      <w:r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color w:val="FF0000"/>
          <w:szCs w:val="24"/>
          <w:lang w:eastAsia="cs-CZ"/>
        </w:rPr>
        <w:t xml:space="preserve">PPP Francouzská, SPC Sluníčko, SPC Výmolova, SPC </w:t>
      </w:r>
      <w:r w:rsidR="00E17E7A">
        <w:rPr>
          <w:rFonts w:eastAsia="Times New Roman"/>
          <w:color w:val="FF0000"/>
          <w:szCs w:val="24"/>
          <w:lang w:eastAsia="cs-CZ"/>
        </w:rPr>
        <w:t>Štíbrova, NAUTIS</w:t>
      </w:r>
      <w:r>
        <w:rPr>
          <w:rFonts w:eastAsia="Times New Roman"/>
          <w:color w:val="FF0000"/>
          <w:szCs w:val="24"/>
          <w:lang w:eastAsia="cs-CZ"/>
        </w:rPr>
        <w:t>, externí spolupráce s dětským psychologem, speciální pedagogové přímo v MŠ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spolupráce s rodiči a ostatními partnery (neuvádět znovu viz bod 10), včetně mezinárodní </w:t>
      </w:r>
      <w:r>
        <w:rPr>
          <w:rFonts w:eastAsia="Times New Roman"/>
          <w:szCs w:val="24"/>
          <w:lang w:eastAsia="cs-CZ"/>
        </w:rPr>
        <w:t>spolupráce, mimoškolní aktivity</w:t>
      </w:r>
      <w:r>
        <w:rPr>
          <w:rFonts w:eastAsia="Times New Roman"/>
          <w:color w:val="FF0000"/>
          <w:szCs w:val="24"/>
          <w:lang w:eastAsia="cs-CZ"/>
        </w:rPr>
        <w:t xml:space="preserve"> - spoluúčast rodičů na školních akcích a projektech</w:t>
      </w:r>
      <w:r w:rsidR="00E17E7A">
        <w:rPr>
          <w:rFonts w:eastAsia="Times New Roman"/>
          <w:color w:val="FF0000"/>
          <w:szCs w:val="24"/>
          <w:lang w:eastAsia="cs-CZ"/>
        </w:rPr>
        <w:t xml:space="preserve"> v rámci epidemiologických možností, </w:t>
      </w:r>
      <w:proofErr w:type="spellStart"/>
      <w:r>
        <w:rPr>
          <w:rFonts w:eastAsia="Times New Roman"/>
          <w:color w:val="FF0000"/>
          <w:szCs w:val="24"/>
          <w:lang w:eastAsia="cs-CZ"/>
        </w:rPr>
        <w:t>ekotým</w:t>
      </w:r>
      <w:proofErr w:type="spellEnd"/>
      <w:r>
        <w:rPr>
          <w:rFonts w:eastAsia="Times New Roman"/>
          <w:color w:val="FF0000"/>
          <w:szCs w:val="24"/>
          <w:lang w:eastAsia="cs-CZ"/>
        </w:rPr>
        <w:t xml:space="preserve"> v rámci projektu </w:t>
      </w:r>
      <w:proofErr w:type="spellStart"/>
      <w:r>
        <w:rPr>
          <w:rFonts w:eastAsia="Times New Roman"/>
          <w:color w:val="FF0000"/>
          <w:szCs w:val="24"/>
          <w:lang w:eastAsia="cs-CZ"/>
        </w:rPr>
        <w:t>Ekoškola</w:t>
      </w:r>
      <w:proofErr w:type="spellEnd"/>
      <w:r>
        <w:rPr>
          <w:rFonts w:eastAsia="Times New Roman"/>
          <w:color w:val="FF0000"/>
          <w:szCs w:val="24"/>
          <w:lang w:eastAsia="cs-CZ"/>
        </w:rPr>
        <w:t>, úzká spolupráce se ZŠ Botičská, možnost využívání sportovního zázemí ZŠ, META – pomoc při začleňování dětí s odlišným mateřským jazykem, partnerství s Klokánkem Chodov, OMEP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lastRenderedPageBreak/>
        <w:t>zkušenosti s výukou cizích jazyků v rám</w:t>
      </w:r>
      <w:r>
        <w:rPr>
          <w:rFonts w:eastAsia="Times New Roman"/>
          <w:iCs/>
          <w:szCs w:val="24"/>
          <w:lang w:eastAsia="cs-CZ"/>
        </w:rPr>
        <w:t>ci vzdělávacího programu školy</w:t>
      </w:r>
      <w:r w:rsidR="00E17E7A">
        <w:rPr>
          <w:rFonts w:eastAsia="Times New Roman"/>
          <w:iCs/>
          <w:color w:val="FF0000"/>
          <w:szCs w:val="24"/>
          <w:lang w:eastAsia="cs-CZ"/>
        </w:rPr>
        <w:t xml:space="preserve"> – realizace vlastního rozvojového programu </w:t>
      </w:r>
      <w:r w:rsidR="00F256C0">
        <w:rPr>
          <w:rFonts w:eastAsia="Times New Roman"/>
          <w:iCs/>
          <w:color w:val="FF0000"/>
          <w:szCs w:val="24"/>
          <w:lang w:eastAsia="cs-CZ"/>
        </w:rPr>
        <w:t>pro děti s odlišným mateřským jazykem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vzdělávání cizinců a příslušníků národnostních menšin, počet dětí cizinců ze států EU a ostatních států (uvést nejvíce zastoupené státy), zkušenosti s integrací a dalším začleňován</w:t>
      </w:r>
      <w:r>
        <w:rPr>
          <w:rFonts w:eastAsia="Times New Roman"/>
          <w:szCs w:val="24"/>
          <w:lang w:eastAsia="cs-CZ"/>
        </w:rPr>
        <w:t xml:space="preserve">ím dětí cizinců do prostředí MŠ </w:t>
      </w:r>
      <w:r>
        <w:rPr>
          <w:rFonts w:eastAsia="Times New Roman"/>
          <w:color w:val="FF0000"/>
          <w:szCs w:val="24"/>
          <w:lang w:eastAsia="cs-CZ"/>
        </w:rPr>
        <w:t>– Ukrajina, Vietnam, Rusko; při začleňování dětí cizinců využíváme podpůrných opatření pro děti s OMJ, která si škola nastavila, využíváme poradenských služeb neziskové organizace META, která v případě potřeby zajišťuje konzultace též přímo v MŠ; vlastní rozvojový program pro děti s OMJ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environmentální výchova </w:t>
      </w:r>
      <w:r>
        <w:rPr>
          <w:rFonts w:eastAsia="Times New Roman"/>
          <w:color w:val="FF0000"/>
          <w:szCs w:val="24"/>
          <w:lang w:eastAsia="cs-CZ"/>
        </w:rPr>
        <w:t xml:space="preserve">– školní vzdělávací program, jehož velká část je zaměřena na vytváření vztahu k přírodě a k motivaci k ochraně životního prostředí od nejútlejšího věku, 2x metodik EVVO přímo v MŠ, zapojení do mezinárodního projektu </w:t>
      </w:r>
      <w:proofErr w:type="spellStart"/>
      <w:r>
        <w:rPr>
          <w:rFonts w:eastAsia="Times New Roman"/>
          <w:color w:val="FF0000"/>
          <w:szCs w:val="24"/>
          <w:lang w:eastAsia="cs-CZ"/>
        </w:rPr>
        <w:t>Ekoškola</w:t>
      </w:r>
      <w:proofErr w:type="spellEnd"/>
      <w:r>
        <w:rPr>
          <w:rFonts w:eastAsia="Times New Roman"/>
          <w:color w:val="FF0000"/>
          <w:szCs w:val="24"/>
          <w:lang w:eastAsia="cs-CZ"/>
        </w:rPr>
        <w:t xml:space="preserve">, využívání výukových programů </w:t>
      </w:r>
      <w:proofErr w:type="spellStart"/>
      <w:r>
        <w:rPr>
          <w:rFonts w:eastAsia="Times New Roman"/>
          <w:color w:val="FF0000"/>
          <w:szCs w:val="24"/>
          <w:lang w:eastAsia="cs-CZ"/>
        </w:rPr>
        <w:t>Toulcův</w:t>
      </w:r>
      <w:proofErr w:type="spellEnd"/>
      <w:r>
        <w:rPr>
          <w:rFonts w:eastAsia="Times New Roman"/>
          <w:color w:val="FF0000"/>
          <w:szCs w:val="24"/>
          <w:lang w:eastAsia="cs-CZ"/>
        </w:rPr>
        <w:t xml:space="preserve"> dvůr, ZOO Praha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multikulturní výchova </w:t>
      </w:r>
      <w:r w:rsidR="00F256C0">
        <w:rPr>
          <w:rFonts w:eastAsia="Times New Roman"/>
          <w:color w:val="FF0000"/>
          <w:szCs w:val="24"/>
          <w:lang w:eastAsia="cs-CZ"/>
        </w:rPr>
        <w:t>– díky začleňování</w:t>
      </w:r>
      <w:r>
        <w:rPr>
          <w:rFonts w:eastAsia="Times New Roman"/>
          <w:color w:val="FF0000"/>
          <w:szCs w:val="24"/>
          <w:lang w:eastAsia="cs-CZ"/>
        </w:rPr>
        <w:t xml:space="preserve"> dětí cizinců je možnost seznamování s odlišným způsobem života jiných kultur; děti mají možnost vnímat rozdíly různých etnik; spolupráce se studenty UK v rámci projektu Erasmus; ve školním vzdělávacím programu je tomuto tématu věnován celý integrovaný blok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prevence rizikového chování </w:t>
      </w:r>
      <w:r>
        <w:rPr>
          <w:rFonts w:eastAsia="Times New Roman"/>
          <w:color w:val="FF0000"/>
          <w:szCs w:val="24"/>
          <w:lang w:eastAsia="cs-CZ"/>
        </w:rPr>
        <w:t>– škola má vytvořený Program prevence sociálně patologických jevů; besedy a výukové programy – Červený kříž, Hasičský záchranný sbor, Muzeum policie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účast škol v rozvojových a </w:t>
      </w:r>
      <w:r>
        <w:rPr>
          <w:rFonts w:eastAsia="Times New Roman"/>
          <w:szCs w:val="24"/>
          <w:lang w:eastAsia="cs-CZ"/>
        </w:rPr>
        <w:t>mezinárodních programech</w:t>
      </w:r>
      <w:r>
        <w:rPr>
          <w:rFonts w:eastAsia="Times New Roman"/>
          <w:color w:val="FF0000"/>
          <w:szCs w:val="24"/>
          <w:lang w:eastAsia="cs-CZ"/>
        </w:rPr>
        <w:t xml:space="preserve"> – mezinárodní program </w:t>
      </w:r>
      <w:proofErr w:type="spellStart"/>
      <w:r>
        <w:rPr>
          <w:rFonts w:eastAsia="Times New Roman"/>
          <w:color w:val="FF0000"/>
          <w:szCs w:val="24"/>
          <w:lang w:eastAsia="cs-CZ"/>
        </w:rPr>
        <w:t>Ekoškola</w:t>
      </w:r>
      <w:proofErr w:type="spellEnd"/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děti s trvalým pobytem v jiném kraji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44078" w:rsidRPr="00404171" w:rsidTr="004E7DD4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FFCC99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iCs/>
                <w:szCs w:val="24"/>
                <w:lang w:eastAsia="cs-CZ"/>
              </w:rPr>
              <w:t xml:space="preserve"> 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kraj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81" w:type="pct"/>
            <w:gridSpan w:val="14"/>
            <w:shd w:val="clear" w:color="auto" w:fill="FFCC99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 r a j</w:t>
            </w:r>
          </w:p>
        </w:tc>
      </w:tr>
      <w:tr w:rsidR="00844078" w:rsidRPr="00404171" w:rsidTr="004E7DD4">
        <w:trPr>
          <w:cantSplit/>
          <w:trHeight w:hRule="exact" w:val="1664"/>
        </w:trPr>
        <w:tc>
          <w:tcPr>
            <w:tcW w:w="719" w:type="pct"/>
            <w:vMerge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305" w:type="pct"/>
            <w:shd w:val="clear" w:color="auto" w:fill="FFE4C9"/>
            <w:textDirection w:val="btLr"/>
            <w:vAlign w:val="bottom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304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844078" w:rsidRPr="00404171" w:rsidTr="004E7DD4">
        <w:trPr>
          <w:cantSplit/>
          <w:trHeight w:val="397"/>
        </w:trPr>
        <w:tc>
          <w:tcPr>
            <w:tcW w:w="719" w:type="pct"/>
            <w:vAlign w:val="center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počet dětí celkem</w:t>
            </w: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397"/>
        </w:trPr>
        <w:tc>
          <w:tcPr>
            <w:tcW w:w="719" w:type="pct"/>
            <w:vAlign w:val="center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 toho</w:t>
            </w:r>
          </w:p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nově přijatí</w:t>
            </w: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A44BD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</w:tr>
    </w:tbl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další údaje o MŠ, které považujete za důležité (n</w:t>
      </w:r>
      <w:r>
        <w:rPr>
          <w:rFonts w:eastAsia="Times New Roman"/>
          <w:iCs/>
          <w:szCs w:val="24"/>
          <w:lang w:eastAsia="cs-CZ"/>
        </w:rPr>
        <w:t>aplňování cílů a priorit apod.)</w:t>
      </w:r>
      <w:r>
        <w:rPr>
          <w:rFonts w:eastAsia="Times New Roman"/>
          <w:iCs/>
          <w:color w:val="FF0000"/>
          <w:szCs w:val="24"/>
          <w:lang w:eastAsia="cs-CZ"/>
        </w:rPr>
        <w:t xml:space="preserve"> – mateřská škola se dlouhodobě věnuje vzdělávání dětí se speciálními vzdělávacími potřebami. Tyto děti jsou zařazeny v běžných třídách s podporou asistent</w:t>
      </w:r>
      <w:r w:rsidR="0056194B">
        <w:rPr>
          <w:rFonts w:eastAsia="Times New Roman"/>
          <w:iCs/>
          <w:color w:val="FF0000"/>
          <w:szCs w:val="24"/>
          <w:lang w:eastAsia="cs-CZ"/>
        </w:rPr>
        <w:t>a pedagoga; ve školním roce 2020/2021</w:t>
      </w:r>
      <w:r>
        <w:rPr>
          <w:rFonts w:eastAsia="Times New Roman"/>
          <w:iCs/>
          <w:color w:val="FF0000"/>
          <w:szCs w:val="24"/>
          <w:lang w:eastAsia="cs-CZ"/>
        </w:rPr>
        <w:t xml:space="preserve"> jsme zahájili realizaci vlastního rozvojového programu na podporu dětí se SVP a OMJ.</w:t>
      </w:r>
    </w:p>
    <w:p w:rsidR="00844078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naplňování cílů, opatření a aktivit vyplývajících z Dlouhodobého záměru vzdělávání a rozvoje vzdělávací s</w:t>
      </w:r>
      <w:r>
        <w:rPr>
          <w:rFonts w:eastAsia="Times New Roman"/>
          <w:iCs/>
          <w:szCs w:val="24"/>
          <w:lang w:eastAsia="cs-CZ"/>
        </w:rPr>
        <w:t>oustavy hlavního města Prahy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 w:rsidRPr="00B032AA">
        <w:rPr>
          <w:rFonts w:eastAsia="Times New Roman"/>
          <w:iCs/>
          <w:color w:val="FF0000"/>
          <w:szCs w:val="24"/>
          <w:lang w:eastAsia="cs-CZ"/>
        </w:rPr>
        <w:t>podpora nabídky logopedické péče – logopedický asistent v MŠ, 1x týdně logopedická cvičení, rozvojový program zaměřený na logopedickou prevenci, IT programy na podporu logopedické péče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inkluze dětí se speciálními vzdělávacími potřebami, využívání funkce asistentů pedagoga, externí spolupráce s dětským psychologem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včleňování dětí s OMJ – zpracovaný plán pedagogické podpory pro děti s OMJ, rozvojový program pro děti s OMJ, spolupráce – META</w:t>
      </w:r>
    </w:p>
    <w:p w:rsidR="00844078" w:rsidRPr="00B032AA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 xml:space="preserve">podpora spoluúčasti rodičů na činnosti školy a zapojení do společných aktivit; </w:t>
      </w:r>
      <w:proofErr w:type="spellStart"/>
      <w:r>
        <w:rPr>
          <w:rFonts w:eastAsia="Times New Roman"/>
          <w:iCs/>
          <w:color w:val="FF0000"/>
          <w:szCs w:val="24"/>
          <w:lang w:eastAsia="cs-CZ"/>
        </w:rPr>
        <w:t>ekotým</w:t>
      </w:r>
      <w:proofErr w:type="spellEnd"/>
      <w:r>
        <w:rPr>
          <w:rFonts w:eastAsia="Times New Roman"/>
          <w:iCs/>
          <w:color w:val="FF0000"/>
          <w:szCs w:val="24"/>
          <w:lang w:eastAsia="cs-CZ"/>
        </w:rPr>
        <w:t xml:space="preserve"> v rámci mezinárodního projektu </w:t>
      </w:r>
      <w:proofErr w:type="spellStart"/>
      <w:r>
        <w:rPr>
          <w:rFonts w:eastAsia="Times New Roman"/>
          <w:iCs/>
          <w:color w:val="FF0000"/>
          <w:szCs w:val="24"/>
          <w:lang w:eastAsia="cs-CZ"/>
        </w:rPr>
        <w:t>Ekoškola</w:t>
      </w:r>
      <w:proofErr w:type="spellEnd"/>
      <w:r>
        <w:rPr>
          <w:rFonts w:eastAsia="Times New Roman"/>
          <w:iCs/>
          <w:color w:val="FF0000"/>
          <w:szCs w:val="24"/>
          <w:lang w:eastAsia="cs-CZ"/>
        </w:rPr>
        <w:t>; spolupráce při pořádání mimoškolních akcí</w:t>
      </w:r>
    </w:p>
    <w:p w:rsidR="00844078" w:rsidRPr="009616E6" w:rsidRDefault="00844078" w:rsidP="00844078">
      <w:p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</w:p>
    <w:p w:rsidR="00844078" w:rsidRPr="00495FA2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677D29">
        <w:rPr>
          <w:rFonts w:eastAsia="Times New Roman"/>
          <w:iCs/>
          <w:szCs w:val="24"/>
          <w:lang w:eastAsia="cs-CZ"/>
        </w:rPr>
        <w:lastRenderedPageBreak/>
        <w:t xml:space="preserve">stručný popis problematiky související s rozšířením nemoci COVID-19 na území České republiky – a z toho vyplývajících </w:t>
      </w:r>
      <w:r>
        <w:rPr>
          <w:rFonts w:eastAsia="Times New Roman"/>
          <w:szCs w:val="24"/>
          <w:lang w:eastAsia="cs-CZ"/>
        </w:rPr>
        <w:t>změn ve fungování MŠ</w:t>
      </w:r>
      <w:r w:rsidRPr="00677D29">
        <w:rPr>
          <w:rFonts w:eastAsia="Times New Roman"/>
          <w:szCs w:val="24"/>
          <w:lang w:eastAsia="cs-CZ"/>
        </w:rPr>
        <w:t xml:space="preserve"> z důvodu </w:t>
      </w:r>
      <w:r>
        <w:rPr>
          <w:rFonts w:eastAsia="Times New Roman"/>
          <w:szCs w:val="24"/>
          <w:lang w:eastAsia="cs-CZ"/>
        </w:rPr>
        <w:t>omezení nebo uzavření škol</w:t>
      </w:r>
    </w:p>
    <w:p w:rsidR="00844078" w:rsidRDefault="00EC4C9E" w:rsidP="00F11A2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informovanost za strany MŠMT byla v tomto roce pravidelná, i když ne vždy jednoznačná</w:t>
      </w:r>
    </w:p>
    <w:p w:rsidR="00EC4C9E" w:rsidRDefault="00EC4C9E" w:rsidP="00F11A2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a spolupráce se zřizovatelem byla bezproblémová</w:t>
      </w:r>
    </w:p>
    <w:p w:rsidR="00EC4C9E" w:rsidRDefault="00EC4C9E" w:rsidP="00F11A2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distanční vzdělávání probíhalo bez větších problémů, vzdělávací nabídka byla poskytována všem dětem, nejen těm v režimu povinného předškolního vzdělávání</w:t>
      </w:r>
    </w:p>
    <w:p w:rsidR="00EC4C9E" w:rsidRDefault="00EC4C9E" w:rsidP="00F11A2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postupný návrat</w:t>
      </w:r>
      <w:r w:rsidR="00CC1B1E">
        <w:rPr>
          <w:rFonts w:eastAsia="Times New Roman"/>
          <w:iCs/>
          <w:color w:val="FF0000"/>
          <w:szCs w:val="24"/>
          <w:lang w:eastAsia="cs-CZ"/>
        </w:rPr>
        <w:t xml:space="preserve"> dětí zpět do MŠ, včetně testování předškoláků proběhlo hladce</w:t>
      </w:r>
    </w:p>
    <w:p w:rsidR="00844078" w:rsidRDefault="00CC1B1E" w:rsidP="00A44BD8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celkově bylo zajištění provozu organizačně i personálně náročnější</w:t>
      </w:r>
    </w:p>
    <w:p w:rsidR="00A44BD8" w:rsidRPr="00A44BD8" w:rsidRDefault="00A44BD8" w:rsidP="00A44BD8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informace o počtech dětí ve škole s odlišným mateřským jazykem ve vztahu ke znalosti českého jazyka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916"/>
      </w:tblGrid>
      <w:tr w:rsidR="00844078" w:rsidRPr="00404171" w:rsidTr="004E7DD4">
        <w:tc>
          <w:tcPr>
            <w:tcW w:w="7831" w:type="dxa"/>
            <w:gridSpan w:val="2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Zjišťování počtu dětí s potřebou podpory doučování českého jazyka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Stupeň znalosti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Počet dětí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A44BD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5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A44BD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5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Znalost ČJ s potřebou doučování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A44BD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7</w:t>
            </w:r>
          </w:p>
        </w:tc>
      </w:tr>
    </w:tbl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Pr="00D71AFA" w:rsidRDefault="00D71AFA" w:rsidP="00844078">
      <w:pPr>
        <w:keepNext/>
        <w:spacing w:line="240" w:lineRule="auto"/>
        <w:jc w:val="both"/>
        <w:outlineLvl w:val="3"/>
        <w:rPr>
          <w:rFonts w:eastAsia="Times New Roman"/>
          <w:bCs/>
          <w:sz w:val="24"/>
          <w:szCs w:val="24"/>
          <w:lang w:eastAsia="cs-CZ"/>
        </w:rPr>
      </w:pPr>
      <w:r w:rsidRPr="00D71AFA">
        <w:rPr>
          <w:rFonts w:eastAsia="Times New Roman"/>
          <w:bCs/>
          <w:sz w:val="24"/>
          <w:szCs w:val="24"/>
          <w:lang w:eastAsia="cs-CZ"/>
        </w:rPr>
        <w:t xml:space="preserve">V Praze dne </w:t>
      </w:r>
      <w:proofErr w:type="gramStart"/>
      <w:r w:rsidRPr="00D71AFA">
        <w:rPr>
          <w:rFonts w:eastAsia="Times New Roman"/>
          <w:bCs/>
          <w:sz w:val="24"/>
          <w:szCs w:val="24"/>
          <w:lang w:eastAsia="cs-CZ"/>
        </w:rPr>
        <w:t>22.9.2021</w:t>
      </w:r>
      <w:proofErr w:type="gramEnd"/>
      <w:r w:rsidRPr="00D71AFA">
        <w:rPr>
          <w:rFonts w:eastAsia="Times New Roman"/>
          <w:bCs/>
          <w:sz w:val="24"/>
          <w:szCs w:val="24"/>
          <w:lang w:eastAsia="cs-CZ"/>
        </w:rPr>
        <w:tab/>
      </w:r>
      <w:r w:rsidRPr="00D71AFA">
        <w:rPr>
          <w:rFonts w:eastAsia="Times New Roman"/>
          <w:bCs/>
          <w:sz w:val="24"/>
          <w:szCs w:val="24"/>
          <w:lang w:eastAsia="cs-CZ"/>
        </w:rPr>
        <w:tab/>
      </w:r>
      <w:r w:rsidRPr="00D71AFA">
        <w:rPr>
          <w:rFonts w:eastAsia="Times New Roman"/>
          <w:bCs/>
          <w:sz w:val="24"/>
          <w:szCs w:val="24"/>
          <w:lang w:eastAsia="cs-CZ"/>
        </w:rPr>
        <w:tab/>
      </w:r>
      <w:r w:rsidRPr="00D71AFA">
        <w:rPr>
          <w:rFonts w:eastAsia="Times New Roman"/>
          <w:bCs/>
          <w:sz w:val="24"/>
          <w:szCs w:val="24"/>
          <w:lang w:eastAsia="cs-CZ"/>
        </w:rPr>
        <w:tab/>
      </w:r>
      <w:r>
        <w:rPr>
          <w:rFonts w:eastAsia="Times New Roman"/>
          <w:bCs/>
          <w:sz w:val="24"/>
          <w:szCs w:val="24"/>
          <w:lang w:eastAsia="cs-CZ"/>
        </w:rPr>
        <w:t xml:space="preserve">          </w:t>
      </w:r>
      <w:bookmarkStart w:id="0" w:name="_GoBack"/>
      <w:bookmarkEnd w:id="0"/>
      <w:r w:rsidRPr="00D71AFA">
        <w:rPr>
          <w:rFonts w:eastAsia="Times New Roman"/>
          <w:bCs/>
          <w:sz w:val="24"/>
          <w:szCs w:val="24"/>
          <w:lang w:eastAsia="cs-CZ"/>
        </w:rPr>
        <w:t xml:space="preserve">Monika </w:t>
      </w:r>
      <w:proofErr w:type="spellStart"/>
      <w:r w:rsidRPr="00D71AFA">
        <w:rPr>
          <w:rFonts w:eastAsia="Times New Roman"/>
          <w:bCs/>
          <w:sz w:val="24"/>
          <w:szCs w:val="24"/>
          <w:lang w:eastAsia="cs-CZ"/>
        </w:rPr>
        <w:t>Biemannová</w:t>
      </w:r>
      <w:proofErr w:type="spellEnd"/>
      <w:r w:rsidRPr="00D71AFA">
        <w:rPr>
          <w:rFonts w:eastAsia="Times New Roman"/>
          <w:bCs/>
          <w:sz w:val="24"/>
          <w:szCs w:val="24"/>
          <w:lang w:eastAsia="cs-CZ"/>
        </w:rPr>
        <w:t>, ředitelka školy</w:t>
      </w: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Pr="00844078" w:rsidRDefault="00844078" w:rsidP="00844078">
      <w:pPr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</w:p>
    <w:sectPr w:rsidR="00844078" w:rsidRPr="0084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18"/>
    <w:multiLevelType w:val="hybridMultilevel"/>
    <w:tmpl w:val="66F42834"/>
    <w:lvl w:ilvl="0" w:tplc="D288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0FBF"/>
    <w:multiLevelType w:val="hybridMultilevel"/>
    <w:tmpl w:val="C360E2BE"/>
    <w:lvl w:ilvl="0" w:tplc="0F9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8602D"/>
    <w:multiLevelType w:val="hybridMultilevel"/>
    <w:tmpl w:val="8CECD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890"/>
    <w:multiLevelType w:val="hybridMultilevel"/>
    <w:tmpl w:val="52D8ADBC"/>
    <w:lvl w:ilvl="0" w:tplc="9B0C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0"/>
    <w:rsid w:val="00100020"/>
    <w:rsid w:val="00156DB3"/>
    <w:rsid w:val="004D29CD"/>
    <w:rsid w:val="0056194B"/>
    <w:rsid w:val="00615510"/>
    <w:rsid w:val="006474B5"/>
    <w:rsid w:val="00773EC2"/>
    <w:rsid w:val="00844078"/>
    <w:rsid w:val="00864E9E"/>
    <w:rsid w:val="008C3448"/>
    <w:rsid w:val="009C4F39"/>
    <w:rsid w:val="00A44BD8"/>
    <w:rsid w:val="00AB2FF1"/>
    <w:rsid w:val="00B22CF1"/>
    <w:rsid w:val="00B70333"/>
    <w:rsid w:val="00BD212E"/>
    <w:rsid w:val="00C7780B"/>
    <w:rsid w:val="00CC1B1E"/>
    <w:rsid w:val="00D15091"/>
    <w:rsid w:val="00D62980"/>
    <w:rsid w:val="00D64C3A"/>
    <w:rsid w:val="00D71AFA"/>
    <w:rsid w:val="00E17E7A"/>
    <w:rsid w:val="00EC4C9E"/>
    <w:rsid w:val="00EF5444"/>
    <w:rsid w:val="00F11A25"/>
    <w:rsid w:val="00F256C0"/>
    <w:rsid w:val="00F26447"/>
    <w:rsid w:val="00F74379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CBB4-5483-48CF-B18D-09DE766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6</cp:revision>
  <cp:lastPrinted>2021-09-22T08:39:00Z</cp:lastPrinted>
  <dcterms:created xsi:type="dcterms:W3CDTF">2021-09-20T08:59:00Z</dcterms:created>
  <dcterms:modified xsi:type="dcterms:W3CDTF">2021-09-22T08:40:00Z</dcterms:modified>
</cp:coreProperties>
</file>